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30.05.2023r.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30.09.2023r.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4F215D" w:rsidRPr="00BB2802" w:rsidRDefault="00BB2802" w:rsidP="00BB2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>sieci wodociągowej pomiędzy miejscowością Miszewko Strzałkowskie i Miszewko-Stefany oraz przebudowa Stacji Uzdatniania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Wody w miejscowości Mijakowo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4F215D" w:rsidRPr="008F4866" w:rsidRDefault="00BB2802" w:rsidP="008F48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Budowa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sieci wodociągowej w ul. Łamanej, działki o nr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. 255/2, 255/3 w miejscowości Miszewko Strzałkowskie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4F215D" w:rsidRPr="008F4866" w:rsidRDefault="00BB2802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sieci wodociągowej w drodze gminnej – w działce o nr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. 256/2 w Miszewku Strzałkowskim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BD0" w:rsidTr="004F215D">
        <w:tc>
          <w:tcPr>
            <w:tcW w:w="546" w:type="dxa"/>
          </w:tcPr>
          <w:p w:rsidR="00A03BD0" w:rsidRPr="006345D2" w:rsidRDefault="00A03BD0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:rsidR="00A03BD0" w:rsidRPr="008F4866" w:rsidRDefault="00BB2802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Budowa sieci wodociągowej na działkach Ramutowo nr ew. 49;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Sambórz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 nr ew.: 115, 101/2, 101/1</w:t>
            </w:r>
          </w:p>
        </w:tc>
        <w:tc>
          <w:tcPr>
            <w:tcW w:w="2410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178E4"/>
    <w:rsid w:val="006345D2"/>
    <w:rsid w:val="00665C14"/>
    <w:rsid w:val="008F4866"/>
    <w:rsid w:val="0096362F"/>
    <w:rsid w:val="00A03BD0"/>
    <w:rsid w:val="00B2373C"/>
    <w:rsid w:val="00BB2802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2022-06-22T12:34:00Z</dcterms:created>
  <dcterms:modified xsi:type="dcterms:W3CDTF">2022-06-23T18:22:00Z</dcterms:modified>
</cp:coreProperties>
</file>