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F226" w14:textId="295464C9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F7795" w:rsidRPr="003F7795">
        <w:t>Kultury, Promocji i Turystyki</w:t>
      </w:r>
      <w:r w:rsidR="00CD4E1A">
        <w:br/>
      </w:r>
      <w:r w:rsidR="00CD4E1A" w:rsidRPr="00232C1F">
        <w:t xml:space="preserve">ul. </w:t>
      </w:r>
      <w:r w:rsidR="003F7795">
        <w:t>Brechta 3</w:t>
      </w:r>
      <w:r w:rsidR="00CD4E1A" w:rsidRPr="00232C1F">
        <w:t>, 03-</w:t>
      </w:r>
      <w:r w:rsidR="00F55590">
        <w:t>4</w:t>
      </w:r>
      <w:r w:rsidR="003F7795">
        <w:t xml:space="preserve">72 </w:t>
      </w:r>
      <w:r w:rsidR="00CD4E1A" w:rsidRPr="00232C1F">
        <w:t>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7F3BA8">
        <w:t>5</w:t>
      </w:r>
      <w:r w:rsidR="00F55590">
        <w:t>01</w:t>
      </w:r>
      <w:r w:rsidR="00CD4E1A" w:rsidRPr="00935225">
        <w:t xml:space="preserve">, </w:t>
      </w:r>
      <w:hyperlink r:id="rId10" w:history="1">
        <w:r w:rsidR="003F7795" w:rsidRPr="00D15A9B">
          <w:rPr>
            <w:rStyle w:val="Hipercze"/>
          </w:rPr>
          <w:t>dkpit@mazovia.pl</w:t>
        </w:r>
      </w:hyperlink>
    </w:p>
    <w:p w14:paraId="7340792A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0EDE2638" wp14:editId="7B6CE537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7C1488" w14:textId="77777777" w:rsidR="00CE6CCA" w:rsidRPr="00521A8D" w:rsidRDefault="004B526E" w:rsidP="00CE6CCA">
      <w:pPr>
        <w:pStyle w:val="PUZnakipowoawcze"/>
        <w:rPr>
          <w:sz w:val="22"/>
          <w:szCs w:val="22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314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1f03021d0433e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743A" w14:textId="74B6AE1D" w:rsidR="000A4E09" w:rsidRPr="00521A8D" w:rsidRDefault="00521A8D" w:rsidP="00E520A7">
      <w:pPr>
        <w:pStyle w:val="PUMiejscowo"/>
        <w:rPr>
          <w:sz w:val="22"/>
          <w:szCs w:val="22"/>
        </w:rPr>
        <w:sectPr w:rsidR="000A4E09" w:rsidRPr="00521A8D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521A8D">
        <w:rPr>
          <w:sz w:val="22"/>
          <w:szCs w:val="22"/>
        </w:rPr>
        <w:t>KP-IV.501.2.10.2022.DP</w:t>
      </w:r>
      <w:r w:rsidR="000A4E09" w:rsidRPr="00521A8D">
        <w:rPr>
          <w:sz w:val="22"/>
          <w:szCs w:val="22"/>
        </w:rPr>
        <w:br w:type="column"/>
      </w:r>
      <w:r w:rsidR="000A4E09" w:rsidRPr="00521A8D">
        <w:rPr>
          <w:sz w:val="22"/>
          <w:szCs w:val="22"/>
        </w:rPr>
        <w:t xml:space="preserve">Warszawa, </w:t>
      </w:r>
      <w:r w:rsidRPr="00521A8D">
        <w:rPr>
          <w:sz w:val="22"/>
          <w:szCs w:val="22"/>
        </w:rPr>
        <w:t xml:space="preserve"> 17</w:t>
      </w:r>
      <w:r w:rsidR="00511998">
        <w:rPr>
          <w:sz w:val="22"/>
          <w:szCs w:val="22"/>
        </w:rPr>
        <w:t xml:space="preserve"> sierpnia </w:t>
      </w:r>
      <w:r w:rsidRPr="00521A8D">
        <w:rPr>
          <w:sz w:val="22"/>
          <w:szCs w:val="22"/>
        </w:rPr>
        <w:t>2022 r.</w:t>
      </w:r>
    </w:p>
    <w:p w14:paraId="08482A7D" w14:textId="3BC4468B" w:rsidR="00FF6CC9" w:rsidRPr="00521A8D" w:rsidRDefault="00521A8D" w:rsidP="00521A8D">
      <w:pPr>
        <w:pStyle w:val="PUAdresat"/>
        <w:rPr>
          <w:sz w:val="22"/>
          <w:szCs w:val="22"/>
        </w:rPr>
      </w:pPr>
      <w:bookmarkStart w:id="0" w:name="_Hlk94466593"/>
      <w:r w:rsidRPr="00521A8D">
        <w:rPr>
          <w:sz w:val="22"/>
          <w:szCs w:val="22"/>
        </w:rPr>
        <w:t>Gminy Województwa Mazowieckiego</w:t>
      </w:r>
      <w:r w:rsidR="00890E83" w:rsidRPr="00521A8D">
        <w:rPr>
          <w:sz w:val="22"/>
          <w:szCs w:val="22"/>
        </w:rPr>
        <w:br/>
      </w:r>
      <w:r w:rsidRPr="00521A8D">
        <w:rPr>
          <w:sz w:val="22"/>
          <w:szCs w:val="22"/>
        </w:rPr>
        <w:t>Według rozdzielnika</w:t>
      </w:r>
      <w:r w:rsidR="00890E83" w:rsidRPr="00521A8D">
        <w:rPr>
          <w:sz w:val="22"/>
          <w:szCs w:val="22"/>
        </w:rPr>
        <w:br/>
      </w:r>
    </w:p>
    <w:p w14:paraId="5392C1E5" w14:textId="1A425A96" w:rsidR="00D03085" w:rsidRDefault="00D03085" w:rsidP="004D1E70">
      <w:pPr>
        <w:pStyle w:val="Nagwek1"/>
        <w:rPr>
          <w:sz w:val="22"/>
          <w:szCs w:val="22"/>
        </w:rPr>
      </w:pPr>
      <w:r w:rsidRPr="00521A8D">
        <w:rPr>
          <w:sz w:val="22"/>
          <w:szCs w:val="22"/>
        </w:rPr>
        <w:t>Dotyczy:</w:t>
      </w:r>
      <w:r w:rsidR="006746BB" w:rsidRPr="00521A8D">
        <w:rPr>
          <w:rStyle w:val="Pogrubienie"/>
          <w:b/>
          <w:bCs w:val="0"/>
          <w:color w:val="auto"/>
          <w:sz w:val="22"/>
          <w:szCs w:val="22"/>
        </w:rPr>
        <w:t xml:space="preserve"> </w:t>
      </w:r>
      <w:r w:rsidR="00521A8D" w:rsidRPr="00521A8D">
        <w:rPr>
          <w:sz w:val="22"/>
          <w:szCs w:val="22"/>
        </w:rPr>
        <w:t>II edycja konkursu „Renowacja Roku Zabytków Mazowsza”</w:t>
      </w:r>
    </w:p>
    <w:p w14:paraId="7E99EE6D" w14:textId="77777777" w:rsidR="00511998" w:rsidRPr="00511998" w:rsidRDefault="00511998" w:rsidP="00511998">
      <w:pPr/>
    </w:p>
    <w:p w14:paraId="402548C8" w14:textId="423775E3" w:rsidR="00D03085" w:rsidRPr="00521A8D" w:rsidRDefault="00521A8D" w:rsidP="004D1E70">
      <w:pPr>
        <w:pStyle w:val="Zwrotgrzecznociowy"/>
        <w:rPr>
          <w:sz w:val="22"/>
        </w:rPr>
      </w:pPr>
      <w:r w:rsidRPr="00521A8D">
        <w:rPr>
          <w:sz w:val="22"/>
        </w:rPr>
        <w:t>Szanowni Państwo,</w:t>
      </w:r>
    </w:p>
    <w:p w14:paraId="09424BA2" w14:textId="77777777" w:rsidR="00521A8D" w:rsidRPr="00521A8D" w:rsidRDefault="00521A8D" w:rsidP="00521A8D">
      <w:pPr>
        <w:rPr>
          <w:sz w:val="22"/>
        </w:rPr>
      </w:pPr>
      <w:r w:rsidRPr="00521A8D">
        <w:rPr>
          <w:sz w:val="22"/>
        </w:rPr>
        <w:t>serdecznie zapraszam do zapoznania się i wzięcia udzi</w:t>
      </w:r>
      <w:bookmarkStart w:id="1" w:name="_GoBack"/>
      <w:bookmarkEnd w:id="1"/>
      <w:r w:rsidRPr="00521A8D">
        <w:rPr>
          <w:sz w:val="22"/>
        </w:rPr>
        <w:t xml:space="preserve">ału w II </w:t>
      </w:r>
      <w:r w:rsidRPr="00521A8D">
        <w:rPr>
          <w:sz w:val="22"/>
        </w:rPr>
        <w:t>edycj</w:t>
      </w:r>
      <w:r w:rsidRPr="00521A8D">
        <w:rPr>
          <w:sz w:val="22"/>
        </w:rPr>
        <w:t>i</w:t>
      </w:r>
      <w:r w:rsidRPr="00521A8D">
        <w:rPr>
          <w:sz w:val="22"/>
        </w:rPr>
        <w:t xml:space="preserve"> konkursu „Renowacja Roku Zabytków Mazowsza”</w:t>
      </w:r>
      <w:r w:rsidRPr="00521A8D">
        <w:rPr>
          <w:sz w:val="22"/>
        </w:rPr>
        <w:t xml:space="preserve">. </w:t>
      </w:r>
    </w:p>
    <w:p w14:paraId="64B25410" w14:textId="2AD075C2" w:rsidR="00521A8D" w:rsidRPr="00521A8D" w:rsidRDefault="00511998" w:rsidP="00521A8D">
      <w:pPr>
        <w:rPr>
          <w:sz w:val="22"/>
        </w:rPr>
      </w:pPr>
      <w:r>
        <w:rPr>
          <w:sz w:val="22"/>
        </w:rPr>
        <w:t xml:space="preserve">Termin nadsyłania zgłoszeń upływa </w:t>
      </w:r>
      <w:r w:rsidR="00521A8D" w:rsidRPr="00521A8D">
        <w:rPr>
          <w:sz w:val="22"/>
        </w:rPr>
        <w:t>31 sierpnia br. Regulamin konkursu, formularz zgłoszeniowy i inne informacje można znaleźć na stronie:</w:t>
      </w:r>
      <w:r w:rsidR="00521A8D" w:rsidRPr="00521A8D">
        <w:rPr>
          <w:sz w:val="22"/>
        </w:rPr>
        <w:t xml:space="preserve"> </w:t>
      </w:r>
      <w:hyperlink r:id="rId18" w:history="1">
        <w:r w:rsidR="00521A8D" w:rsidRPr="00521A8D">
          <w:rPr>
            <w:rStyle w:val="Hipercze"/>
            <w:sz w:val="22"/>
          </w:rPr>
          <w:t>https://bip.mazovia.pl/pl/bip/zalatw-sprawe/kultura-i-turystyka/dziedzictwo/renowacja-roku-zabytkow-mazowsza/renowacja-roku-zabytkow-mazowsza-1.html</w:t>
        </w:r>
      </w:hyperlink>
      <w:r w:rsidR="00521A8D" w:rsidRPr="00521A8D">
        <w:rPr>
          <w:sz w:val="22"/>
        </w:rPr>
        <w:t xml:space="preserve"> </w:t>
      </w:r>
    </w:p>
    <w:p w14:paraId="060A9EDE" w14:textId="601B5233" w:rsidR="00D03085" w:rsidRPr="00521A8D" w:rsidRDefault="00521A8D" w:rsidP="004D1E70">
      <w:pPr>
        <w:rPr>
          <w:rStyle w:val="Pogrubienie"/>
          <w:b w:val="0"/>
          <w:bCs w:val="0"/>
          <w:color w:val="auto"/>
          <w:sz w:val="22"/>
        </w:rPr>
      </w:pPr>
      <w:r w:rsidRPr="00521A8D">
        <w:rPr>
          <w:rStyle w:val="Pogrubienie"/>
          <w:b w:val="0"/>
          <w:bCs w:val="0"/>
          <w:color w:val="auto"/>
          <w:sz w:val="22"/>
        </w:rPr>
        <w:t xml:space="preserve">Ponadto zachęcam do opublikowania informacji o konkursie </w:t>
      </w:r>
      <w:r w:rsidR="00511998">
        <w:rPr>
          <w:rStyle w:val="Pogrubienie"/>
          <w:b w:val="0"/>
          <w:bCs w:val="0"/>
          <w:color w:val="auto"/>
          <w:sz w:val="22"/>
        </w:rPr>
        <w:t>w Państwa mediach</w:t>
      </w:r>
      <w:r w:rsidRPr="00521A8D">
        <w:rPr>
          <w:rStyle w:val="Pogrubienie"/>
          <w:b w:val="0"/>
          <w:bCs w:val="0"/>
          <w:color w:val="auto"/>
          <w:sz w:val="22"/>
        </w:rPr>
        <w:t xml:space="preserve">, jak również przekazanie informacji potencjalnym zainteresowanym. </w:t>
      </w:r>
    </w:p>
    <w:p w14:paraId="607D6B3C" w14:textId="51A5E7BD" w:rsidR="00EE1057" w:rsidRPr="00521A8D" w:rsidRDefault="00935225" w:rsidP="004C4E5C">
      <w:pPr>
        <w:pStyle w:val="Zwrotpoegnalny"/>
        <w:rPr>
          <w:sz w:val="22"/>
        </w:rPr>
      </w:pPr>
      <w:bookmarkStart w:id="2" w:name="_Hlk96437609"/>
      <w:bookmarkStart w:id="3" w:name="_Hlk94466651"/>
      <w:bookmarkEnd w:id="0"/>
      <w:r w:rsidRPr="00521A8D">
        <w:rPr>
          <w:sz w:val="22"/>
        </w:rPr>
        <w:t>Z</w:t>
      </w:r>
      <w:r w:rsidR="00EE1057" w:rsidRPr="00521A8D">
        <w:rPr>
          <w:sz w:val="22"/>
        </w:rPr>
        <w:t xml:space="preserve"> </w:t>
      </w:r>
      <w:r w:rsidR="00521A8D" w:rsidRPr="00521A8D">
        <w:rPr>
          <w:sz w:val="22"/>
        </w:rPr>
        <w:t>wyrazami szacunku</w:t>
      </w:r>
    </w:p>
    <w:p w14:paraId="4687CCAA" w14:textId="25CBD039" w:rsidR="00EE1057" w:rsidRPr="00521A8D" w:rsidRDefault="00EE1057" w:rsidP="00D30854">
      <w:pPr>
        <w:pStyle w:val="PUUpowanienie"/>
        <w:rPr>
          <w:sz w:val="22"/>
        </w:rPr>
      </w:pPr>
    </w:p>
    <w:p w14:paraId="62C376DD" w14:textId="4C43A40D" w:rsidR="00A4621B" w:rsidRPr="00521A8D" w:rsidRDefault="00521A8D" w:rsidP="004C4E5C">
      <w:pPr>
        <w:pStyle w:val="PUStanowiskopodpisujcego"/>
        <w:rPr>
          <w:sz w:val="22"/>
        </w:rPr>
      </w:pPr>
      <w:r w:rsidRPr="00521A8D">
        <w:rPr>
          <w:sz w:val="22"/>
        </w:rPr>
        <w:t>Dyrektor Departamentu Kultury, Promocji i</w:t>
      </w:r>
      <w:r w:rsidR="00511998">
        <w:rPr>
          <w:sz w:val="22"/>
        </w:rPr>
        <w:t> </w:t>
      </w:r>
      <w:r w:rsidRPr="00521A8D">
        <w:rPr>
          <w:sz w:val="22"/>
        </w:rPr>
        <w:t>Turystyki</w:t>
      </w:r>
    </w:p>
    <w:p w14:paraId="7FB3E5B5" w14:textId="49A10208" w:rsidR="00EE1057" w:rsidRPr="00521A8D" w:rsidRDefault="00521A8D" w:rsidP="00FE04DE">
      <w:pPr>
        <w:pStyle w:val="Podpisautora"/>
        <w:spacing w:before="480"/>
        <w:rPr>
          <w:rFonts w:ascii="Calibri" w:hAnsi="Calibri"/>
          <w:i w:val="0"/>
          <w:color w:val="auto"/>
          <w:sz w:val="22"/>
        </w:rPr>
      </w:pPr>
      <w:r w:rsidRPr="00521A8D">
        <w:rPr>
          <w:sz w:val="22"/>
        </w:rPr>
        <w:t>Paweł Cukrowski</w:t>
      </w:r>
    </w:p>
    <w:p w14:paraId="33804066" w14:textId="35E85BE5" w:rsidR="00EE1057" w:rsidRPr="00521A8D" w:rsidRDefault="00EE1057" w:rsidP="003562F2">
      <w:pPr>
        <w:pStyle w:val="PUPodpiskwalifikowany"/>
        <w:rPr>
          <w:sz w:val="22"/>
        </w:rPr>
      </w:pPr>
      <w:r w:rsidRPr="00521A8D">
        <w:rPr>
          <w:sz w:val="22"/>
        </w:rPr>
        <w:t>podpisano kwalifikowanym</w:t>
      </w:r>
      <w:r w:rsidRPr="00521A8D">
        <w:rPr>
          <w:rStyle w:val="Pogrubienie"/>
          <w:b w:val="0"/>
          <w:bCs w:val="0"/>
          <w:color w:val="auto"/>
          <w:sz w:val="22"/>
        </w:rPr>
        <w:t xml:space="preserve"> </w:t>
      </w:r>
      <w:r w:rsidR="00C46CDE" w:rsidRPr="00521A8D">
        <w:rPr>
          <w:rStyle w:val="Pogrubienie"/>
          <w:b w:val="0"/>
          <w:bCs w:val="0"/>
          <w:color w:val="auto"/>
          <w:sz w:val="22"/>
        </w:rPr>
        <w:br/>
      </w:r>
      <w:r w:rsidRPr="00521A8D">
        <w:rPr>
          <w:sz w:val="22"/>
        </w:rPr>
        <w:t>podpisem elektronicznym</w:t>
      </w:r>
    </w:p>
    <w:p w14:paraId="2E1A21E8" w14:textId="7FC80269" w:rsidR="00521A8D" w:rsidRPr="00521A8D" w:rsidRDefault="00521A8D" w:rsidP="003562F2">
      <w:pPr>
        <w:pStyle w:val="PUPodpiskwalifikowany"/>
        <w:rPr>
          <w:sz w:val="22"/>
        </w:rPr>
      </w:pPr>
    </w:p>
    <w:p w14:paraId="3711668A" w14:textId="0D6EF88F" w:rsidR="00521A8D" w:rsidRPr="00521A8D" w:rsidRDefault="00521A8D" w:rsidP="003562F2">
      <w:pPr>
        <w:pStyle w:val="PUPodpiskwalifikowany"/>
        <w:rPr>
          <w:sz w:val="22"/>
        </w:rPr>
      </w:pPr>
    </w:p>
    <w:p w14:paraId="7542397F" w14:textId="517BB2CD" w:rsidR="00521A8D" w:rsidRPr="00521A8D" w:rsidRDefault="00521A8D" w:rsidP="00521A8D">
      <w:pPr>
        <w:pStyle w:val="PUPodpiskwalifikowany"/>
        <w:jc w:val="left"/>
        <w:rPr>
          <w:sz w:val="22"/>
        </w:rPr>
      </w:pPr>
    </w:p>
    <w:p w14:paraId="575D59B9" w14:textId="77777777" w:rsidR="00521A8D" w:rsidRPr="00232C1F" w:rsidRDefault="00521A8D" w:rsidP="00521A8D">
      <w:pPr>
        <w:pStyle w:val="PUPodpiskwalifikowany"/>
        <w:ind w:left="0"/>
        <w:jc w:val="left"/>
        <w:rPr>
          <w:rStyle w:val="Pogrubienie"/>
          <w:b w:val="0"/>
          <w:bCs w:val="0"/>
          <w:color w:val="auto"/>
        </w:rPr>
      </w:pPr>
    </w:p>
    <w:bookmarkEnd w:id="2"/>
    <w:p w14:paraId="459A6501" w14:textId="77777777" w:rsidR="00312B13" w:rsidRPr="00521A8D" w:rsidRDefault="00312B13" w:rsidP="004D1E70">
      <w:pPr>
        <w:pStyle w:val="Nagwek2"/>
        <w:rPr>
          <w:sz w:val="22"/>
          <w:szCs w:val="22"/>
        </w:rPr>
      </w:pPr>
      <w:r w:rsidRPr="00521A8D">
        <w:rPr>
          <w:sz w:val="22"/>
          <w:szCs w:val="22"/>
        </w:rPr>
        <w:t>Sprawę prowadzi:</w:t>
      </w:r>
    </w:p>
    <w:p w14:paraId="4F21B1BA" w14:textId="45F02A09" w:rsidR="00060936" w:rsidRPr="00521A8D" w:rsidRDefault="00521A8D" w:rsidP="004D1E70">
      <w:pPr>
        <w:pStyle w:val="Lista"/>
        <w:rPr>
          <w:sz w:val="22"/>
        </w:rPr>
      </w:pPr>
      <w:r w:rsidRPr="00521A8D">
        <w:rPr>
          <w:sz w:val="22"/>
        </w:rPr>
        <w:t>Dominika Piluk</w:t>
      </w:r>
    </w:p>
    <w:p w14:paraId="5AAC08A8" w14:textId="3229FA43" w:rsidR="00FA6EE0" w:rsidRPr="00521A8D" w:rsidRDefault="00F53F22" w:rsidP="004D1E70">
      <w:pPr>
        <w:pStyle w:val="Lista"/>
        <w:rPr>
          <w:sz w:val="22"/>
        </w:rPr>
      </w:pPr>
      <w:r w:rsidRPr="00521A8D">
        <w:rPr>
          <w:sz w:val="22"/>
        </w:rPr>
        <w:t xml:space="preserve">Telefon: </w:t>
      </w:r>
      <w:r w:rsidR="00521A8D" w:rsidRPr="00521A8D">
        <w:rPr>
          <w:sz w:val="22"/>
        </w:rPr>
        <w:t>22 59 79 161</w:t>
      </w:r>
    </w:p>
    <w:p w14:paraId="14D4F7F1" w14:textId="5B434505" w:rsidR="00312B13" w:rsidRPr="00521A8D" w:rsidRDefault="00521A8D" w:rsidP="004D1E70">
      <w:pPr>
        <w:pStyle w:val="Lista"/>
        <w:rPr>
          <w:sz w:val="22"/>
        </w:rPr>
      </w:pPr>
      <w:hyperlink r:id="rId19" w:history="1">
        <w:r w:rsidRPr="00521A8D">
          <w:rPr>
            <w:rStyle w:val="Hipercze"/>
            <w:sz w:val="22"/>
          </w:rPr>
          <w:t>dominika.piluk@mazovia.pl</w:t>
        </w:r>
      </w:hyperlink>
    </w:p>
    <w:bookmarkEnd w:id="3"/>
    <w:p w14:paraId="26290629" w14:textId="0E16429A" w:rsidR="008F4F61" w:rsidRPr="00232C1F" w:rsidRDefault="008F4F61" w:rsidP="000361E2">
      <w:pPr/>
    </w:p>
    <w:sectPr w:rsidR="008F4F61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FA03" w14:textId="77777777" w:rsidR="005E061C" w:rsidRDefault="005E061C" w:rsidP="001D3676">
      <w:pPr>
        <w:spacing w:after="0" w:line="240" w:lineRule="auto"/>
      </w:pPr>
      <w:r>
        <w:separator/>
      </w:r>
    </w:p>
  </w:endnote>
  <w:endnote w:type="continuationSeparator" w:id="0">
    <w:p w14:paraId="1154C7A5" w14:textId="77777777" w:rsidR="005E061C" w:rsidRDefault="005E061C" w:rsidP="001D3676">
      <w:pPr>
        <w:spacing w:after="0" w:line="240" w:lineRule="auto"/>
      </w:pPr>
      <w:r>
        <w:continuationSeparator/>
      </w:r>
    </w:p>
  </w:endnote>
  <w:endnote w:type="continuationNotice" w:id="1">
    <w:p w14:paraId="2FE063BF" w14:textId="77777777" w:rsidR="005E061C" w:rsidRDefault="005E0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D8FB" w14:textId="77777777" w:rsidR="005E061C" w:rsidRDefault="005E061C" w:rsidP="001D3676">
      <w:pPr>
        <w:spacing w:after="0" w:line="240" w:lineRule="auto"/>
      </w:pPr>
      <w:r>
        <w:separator/>
      </w:r>
    </w:p>
  </w:footnote>
  <w:footnote w:type="continuationSeparator" w:id="0">
    <w:p w14:paraId="1A66EC2A" w14:textId="77777777" w:rsidR="005E061C" w:rsidRDefault="005E061C" w:rsidP="001D3676">
      <w:pPr>
        <w:spacing w:after="0" w:line="240" w:lineRule="auto"/>
      </w:pPr>
      <w:r>
        <w:continuationSeparator/>
      </w:r>
    </w:p>
  </w:footnote>
  <w:footnote w:type="continuationNotice" w:id="1">
    <w:p w14:paraId="0F2D4032" w14:textId="77777777" w:rsidR="005E061C" w:rsidRDefault="005E0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14.4pt" o:bullet="t">
        <v:imagedata r:id="rId1" o:title="2tire"/>
      </v:shape>
    </w:pict>
  </w:numPicBullet>
  <w:numPicBullet w:numPicBulletId="1">
    <w:pict>
      <v:shape id="_x0000_i1027" type="#_x0000_t75" style="width:16.3pt;height:10.65pt" o:bullet="t">
        <v:imagedata r:id="rId2" o:title="2tire"/>
      </v:shape>
    </w:pict>
  </w:numPicBullet>
  <w:numPicBullet w:numPicBulletId="2">
    <w:pict>
      <v:shape id="_x0000_i1028" type="#_x0000_t75" style="width:10pt;height:6.2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795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11998"/>
    <w:rsid w:val="00521A8D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61C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A041C"/>
    <w:rsid w:val="007D1AE5"/>
    <w:rsid w:val="007D6FB2"/>
    <w:rsid w:val="007E14D9"/>
    <w:rsid w:val="007F1F48"/>
    <w:rsid w:val="007F3BA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2AC6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521A8D"/>
    <w:pPr>
      <w:spacing w:before="12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bip.mazovia.pl/pl/bip/zalatw-sprawe/kultura-i-turystyka/dziedzictwo/renowacja-roku-zabytkow-mazowsza/renowacja-roku-zabytkow-mazowsza-1.html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dkpit@mazovia.pl" TargetMode="External" Id="rId10" /><Relationship Type="http://schemas.openxmlformats.org/officeDocument/2006/relationships/hyperlink" Target="mailto:dominika.piluk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3ac3d5e0-c386-4d81-aee8-687bc82c5b84.jpeg" Id="R5b61f03021d0433e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Piluk Dominika</cp:lastModifiedBy>
  <cp:revision>2</cp:revision>
  <dcterms:created xsi:type="dcterms:W3CDTF">2022-08-17T12:33:00Z</dcterms:created>
  <dcterms:modified xsi:type="dcterms:W3CDTF">2022-08-17T12:33:00Z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